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1ED0" w14:textId="3251AB84" w:rsidR="001E416E" w:rsidRPr="00556426" w:rsidRDefault="00556426">
      <w:pPr>
        <w:rPr>
          <w:b/>
          <w:bCs/>
        </w:rPr>
      </w:pPr>
      <w:r w:rsidRPr="00556426">
        <w:rPr>
          <w:b/>
          <w:bCs/>
        </w:rPr>
        <w:t>Islamic Art</w:t>
      </w:r>
    </w:p>
    <w:p w14:paraId="022DBCC0" w14:textId="4E2408DA" w:rsidR="00556426" w:rsidRDefault="00556426">
      <w:r>
        <w:t>630 CE to Present</w:t>
      </w:r>
    </w:p>
    <w:p w14:paraId="7474C881" w14:textId="3748A2A9" w:rsidR="00556426" w:rsidRDefault="00556426"/>
    <w:p w14:paraId="7EB34C24" w14:textId="57747FC5" w:rsidR="00556426" w:rsidRDefault="00556426">
      <w:r w:rsidRPr="00556426">
        <w:drawing>
          <wp:anchor distT="0" distB="0" distL="114300" distR="114300" simplePos="0" relativeHeight="251658240" behindDoc="1" locked="0" layoutInCell="1" allowOverlap="1" wp14:anchorId="29EE8270" wp14:editId="052CEE9C">
            <wp:simplePos x="0" y="0"/>
            <wp:positionH relativeFrom="margin">
              <wp:posOffset>1239520</wp:posOffset>
            </wp:positionH>
            <wp:positionV relativeFrom="paragraph">
              <wp:posOffset>6350</wp:posOffset>
            </wp:positionV>
            <wp:extent cx="3175000" cy="1785620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4E648" w14:textId="5D432688" w:rsidR="00556426" w:rsidRDefault="00556426"/>
    <w:p w14:paraId="742A0918" w14:textId="0BABC7D2" w:rsidR="00556426" w:rsidRDefault="00556426"/>
    <w:p w14:paraId="581D7E8E" w14:textId="7E8D016C" w:rsidR="00556426" w:rsidRDefault="00556426"/>
    <w:p w14:paraId="027C8566" w14:textId="7E164296" w:rsidR="00556426" w:rsidRDefault="00556426"/>
    <w:p w14:paraId="37057EF6" w14:textId="68E487B2" w:rsidR="00556426" w:rsidRDefault="00556426"/>
    <w:p w14:paraId="2E32094A" w14:textId="77777777" w:rsidR="00556426" w:rsidRDefault="00556426"/>
    <w:p w14:paraId="223699D3" w14:textId="3C83FA9C" w:rsidR="00556426" w:rsidRDefault="00556426">
      <w:r>
        <w:t>Fully identify the structure.  What was the original religious context and how was it adapted for use in a different religious context?</w:t>
      </w:r>
    </w:p>
    <w:p w14:paraId="5CEFB773" w14:textId="77777777" w:rsidR="00556426" w:rsidRDefault="00556426"/>
    <w:p w14:paraId="69171CD5" w14:textId="77777777" w:rsidR="00556426" w:rsidRDefault="00556426"/>
    <w:p w14:paraId="1B418B26" w14:textId="77777777" w:rsidR="00556426" w:rsidRDefault="00556426"/>
    <w:p w14:paraId="1E38EFCB" w14:textId="36BA1196" w:rsidR="00556426" w:rsidRPr="00556426" w:rsidRDefault="00556426">
      <w:pPr>
        <w:rPr>
          <w:b/>
          <w:bCs/>
        </w:rPr>
      </w:pPr>
      <w:bookmarkStart w:id="0" w:name="_GoBack"/>
      <w:r w:rsidRPr="00556426">
        <w:rPr>
          <w:b/>
          <w:bCs/>
        </w:rPr>
        <w:t>VOCABULARY</w:t>
      </w:r>
    </w:p>
    <w:bookmarkEnd w:id="0"/>
    <w:p w14:paraId="60724E82" w14:textId="7DAE124B" w:rsidR="00556426" w:rsidRDefault="00556426">
      <w:r>
        <w:t>Arabesque-</w:t>
      </w:r>
    </w:p>
    <w:p w14:paraId="1A00D144" w14:textId="2C68E7A9" w:rsidR="00556426" w:rsidRDefault="00556426"/>
    <w:p w14:paraId="4F8BFC96" w14:textId="2DB56775" w:rsidR="00556426" w:rsidRDefault="00556426">
      <w:r>
        <w:t>Calligraphy-</w:t>
      </w:r>
    </w:p>
    <w:p w14:paraId="234EBEBC" w14:textId="1EF7F3DD" w:rsidR="00556426" w:rsidRDefault="00556426"/>
    <w:p w14:paraId="2953164A" w14:textId="1CB11E32" w:rsidR="00556426" w:rsidRDefault="00556426">
      <w:r>
        <w:t>Hajj-</w:t>
      </w:r>
    </w:p>
    <w:p w14:paraId="51E017F0" w14:textId="1D033FBC" w:rsidR="00556426" w:rsidRDefault="00556426"/>
    <w:p w14:paraId="20B0D834" w14:textId="5A0BD308" w:rsidR="00556426" w:rsidRDefault="00556426">
      <w:r>
        <w:t>Illuminated Manuscript-</w:t>
      </w:r>
    </w:p>
    <w:p w14:paraId="12ABBDB7" w14:textId="6199C6DB" w:rsidR="00556426" w:rsidRDefault="00556426"/>
    <w:p w14:paraId="636EB44C" w14:textId="525A5AA8" w:rsidR="00556426" w:rsidRDefault="00556426">
      <w:proofErr w:type="spellStart"/>
      <w:r>
        <w:t>Iwan</w:t>
      </w:r>
      <w:proofErr w:type="spellEnd"/>
      <w:r>
        <w:t>-</w:t>
      </w:r>
    </w:p>
    <w:p w14:paraId="6F54BC2A" w14:textId="20C38EFF" w:rsidR="00556426" w:rsidRDefault="00556426"/>
    <w:p w14:paraId="09518A4E" w14:textId="5AF73015" w:rsidR="00556426" w:rsidRDefault="00556426">
      <w:proofErr w:type="spellStart"/>
      <w:r>
        <w:t>Jali</w:t>
      </w:r>
      <w:proofErr w:type="spellEnd"/>
      <w:r>
        <w:t>-</w:t>
      </w:r>
    </w:p>
    <w:p w14:paraId="57FC8053" w14:textId="0CD3E32C" w:rsidR="00556426" w:rsidRDefault="00556426"/>
    <w:p w14:paraId="37BEBB7E" w14:textId="26E6B93D" w:rsidR="00556426" w:rsidRDefault="00556426">
      <w:r>
        <w:t>Kufic-</w:t>
      </w:r>
    </w:p>
    <w:p w14:paraId="7C5D2582" w14:textId="1C74EFF4" w:rsidR="00556426" w:rsidRDefault="00556426"/>
    <w:p w14:paraId="4D2623B4" w14:textId="1084E1FE" w:rsidR="00556426" w:rsidRDefault="00556426">
      <w:r>
        <w:t>Mausoleum-</w:t>
      </w:r>
    </w:p>
    <w:p w14:paraId="54DE920F" w14:textId="7996198B" w:rsidR="00556426" w:rsidRDefault="00556426"/>
    <w:p w14:paraId="0E5EF05F" w14:textId="589936C4" w:rsidR="00556426" w:rsidRDefault="00556426">
      <w:r>
        <w:t>Mecca-</w:t>
      </w:r>
    </w:p>
    <w:p w14:paraId="08D6D03A" w14:textId="33FEFE70" w:rsidR="00556426" w:rsidRDefault="00556426"/>
    <w:p w14:paraId="5873DF76" w14:textId="07284BCB" w:rsidR="00556426" w:rsidRDefault="00556426">
      <w:r>
        <w:t>Mihrab-</w:t>
      </w:r>
    </w:p>
    <w:p w14:paraId="2FF06112" w14:textId="33C8BD77" w:rsidR="00556426" w:rsidRDefault="00556426"/>
    <w:p w14:paraId="37195479" w14:textId="40D8AEA5" w:rsidR="00556426" w:rsidRDefault="00556426">
      <w:r>
        <w:t>Minaret-</w:t>
      </w:r>
    </w:p>
    <w:p w14:paraId="53B0CFEC" w14:textId="412584B9" w:rsidR="00556426" w:rsidRDefault="00556426"/>
    <w:p w14:paraId="57618DF0" w14:textId="54E1685F" w:rsidR="00556426" w:rsidRDefault="00556426">
      <w:proofErr w:type="spellStart"/>
      <w:r>
        <w:t>Minbar</w:t>
      </w:r>
      <w:proofErr w:type="spellEnd"/>
      <w:r>
        <w:t>-</w:t>
      </w:r>
    </w:p>
    <w:p w14:paraId="666DE145" w14:textId="20680F53" w:rsidR="00556426" w:rsidRDefault="00556426"/>
    <w:p w14:paraId="5320B546" w14:textId="6C4BE507" w:rsidR="00556426" w:rsidRDefault="00556426">
      <w:r>
        <w:t>Mosque-</w:t>
      </w:r>
    </w:p>
    <w:p w14:paraId="369E37AD" w14:textId="6ECAC4AE" w:rsidR="00556426" w:rsidRDefault="00556426"/>
    <w:p w14:paraId="73E8496F" w14:textId="1A3835BA" w:rsidR="00556426" w:rsidRDefault="00556426">
      <w:r>
        <w:t>Muezzin-</w:t>
      </w:r>
    </w:p>
    <w:p w14:paraId="7971EA5F" w14:textId="55804396" w:rsidR="00556426" w:rsidRDefault="00556426">
      <w:r>
        <w:t>Muhammad-</w:t>
      </w:r>
    </w:p>
    <w:p w14:paraId="34ADC5A2" w14:textId="0983A029" w:rsidR="00556426" w:rsidRDefault="00556426"/>
    <w:p w14:paraId="19A4033D" w14:textId="6A0D8E3D" w:rsidR="00556426" w:rsidRDefault="00556426">
      <w:proofErr w:type="spellStart"/>
      <w:r>
        <w:t>Muqarna</w:t>
      </w:r>
      <w:proofErr w:type="spellEnd"/>
      <w:r>
        <w:t>-</w:t>
      </w:r>
    </w:p>
    <w:p w14:paraId="2516A815" w14:textId="713AF303" w:rsidR="00556426" w:rsidRDefault="00556426"/>
    <w:p w14:paraId="7D899B91" w14:textId="5B99AB38" w:rsidR="00556426" w:rsidRDefault="00556426">
      <w:r>
        <w:t>Pyxis-</w:t>
      </w:r>
    </w:p>
    <w:p w14:paraId="314A796F" w14:textId="112154FE" w:rsidR="00556426" w:rsidRDefault="00556426"/>
    <w:p w14:paraId="46C65A8E" w14:textId="6D43AFA3" w:rsidR="00556426" w:rsidRDefault="00556426">
      <w:r>
        <w:t>Qibla-</w:t>
      </w:r>
    </w:p>
    <w:p w14:paraId="58B5E238" w14:textId="54B46EA9" w:rsidR="00556426" w:rsidRDefault="00556426"/>
    <w:p w14:paraId="29062DF3" w14:textId="42D591F9" w:rsidR="00556426" w:rsidRDefault="00556426">
      <w:r>
        <w:t>Qur’an-</w:t>
      </w:r>
    </w:p>
    <w:p w14:paraId="164DC58A" w14:textId="40A00EEF" w:rsidR="00556426" w:rsidRDefault="00556426"/>
    <w:p w14:paraId="5769AB75" w14:textId="446563F5" w:rsidR="00556426" w:rsidRDefault="00556426">
      <w:proofErr w:type="spellStart"/>
      <w:r>
        <w:t>Shahnama</w:t>
      </w:r>
      <w:proofErr w:type="spellEnd"/>
      <w:r>
        <w:t xml:space="preserve"> (The Book of Kings)</w:t>
      </w:r>
    </w:p>
    <w:p w14:paraId="00B883CD" w14:textId="41A50220" w:rsidR="00556426" w:rsidRDefault="00556426"/>
    <w:p w14:paraId="724F575F" w14:textId="74DC28D0" w:rsidR="00556426" w:rsidRDefault="00556426">
      <w:r>
        <w:t>Tessellation-</w:t>
      </w:r>
    </w:p>
    <w:p w14:paraId="3D1696FE" w14:textId="26AB699D" w:rsidR="00556426" w:rsidRDefault="00556426"/>
    <w:p w14:paraId="18FF6FA0" w14:textId="7A56BE4F" w:rsidR="00556426" w:rsidRDefault="00556426">
      <w:proofErr w:type="spellStart"/>
      <w:r>
        <w:t>Voussoirs</w:t>
      </w:r>
      <w:proofErr w:type="spellEnd"/>
      <w:r>
        <w:t>-</w:t>
      </w:r>
    </w:p>
    <w:sectPr w:rsidR="0055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26"/>
    <w:rsid w:val="001E416E"/>
    <w:rsid w:val="0055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98CB"/>
  <w15:chartTrackingRefBased/>
  <w15:docId w15:val="{DE5746F5-05E2-46C1-8AB6-DD30C05F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Casey</dc:creator>
  <cp:keywords/>
  <dc:description/>
  <cp:lastModifiedBy>Lisa Casey</cp:lastModifiedBy>
  <cp:revision>1</cp:revision>
  <cp:lastPrinted>2020-02-25T15:40:00Z</cp:lastPrinted>
  <dcterms:created xsi:type="dcterms:W3CDTF">2020-02-25T15:34:00Z</dcterms:created>
  <dcterms:modified xsi:type="dcterms:W3CDTF">2020-02-25T15:41:00Z</dcterms:modified>
</cp:coreProperties>
</file>